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0A5BE" w14:textId="77777777" w:rsidR="009E1930" w:rsidRPr="009E1930" w:rsidRDefault="009E1930" w:rsidP="009E1930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</w:pPr>
      <w:r w:rsidRPr="009E1930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Indicatori-cheie relevanți pentru anul de studii 2020-2021 (domeniul </w:t>
      </w:r>
      <w:r w:rsidRPr="009E1930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o-RO"/>
        </w:rPr>
        <w:t>Educație</w:t>
      </w:r>
      <w:r w:rsidRPr="009E1930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):</w:t>
      </w:r>
    </w:p>
    <w:p w14:paraId="7746927A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E193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I. Instituții de educație timpurie </w:t>
      </w:r>
    </w:p>
    <w:p w14:paraId="696E4542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instituții – 1486</w:t>
      </w:r>
    </w:p>
    <w:p w14:paraId="4663E764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copii, mii – 149,7</w:t>
      </w:r>
    </w:p>
    <w:p w14:paraId="01B0CF2F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cadre didactice, mii - 12,8</w:t>
      </w:r>
    </w:p>
    <w:p w14:paraId="7708E81B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E193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II. Instituții de învățământ primar și secundar general    </w:t>
      </w:r>
    </w:p>
    <w:p w14:paraId="2BBD5032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instituții – 1241</w:t>
      </w:r>
    </w:p>
    <w:p w14:paraId="18BA4670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elevi, mii - 334,4</w:t>
      </w:r>
    </w:p>
    <w:p w14:paraId="3D2CF9F9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cadre didactice, mii- 26,9</w:t>
      </w:r>
    </w:p>
    <w:p w14:paraId="017EA3A5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E193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III. Instituții de învățământ profesional tehnic, total </w:t>
      </w:r>
    </w:p>
    <w:p w14:paraId="7258B0C7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instituții – 91</w:t>
      </w:r>
    </w:p>
    <w:p w14:paraId="4F82B934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elevi, mii – 44, 9</w:t>
      </w:r>
    </w:p>
    <w:p w14:paraId="6507EF75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cadre didactice, mii - 3,8</w:t>
      </w:r>
    </w:p>
    <w:p w14:paraId="7C7A4719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b/>
          <w:lang w:val="ro-RO"/>
        </w:rPr>
      </w:pPr>
      <w:r w:rsidRPr="009E1930">
        <w:rPr>
          <w:rFonts w:ascii="Times New Roman" w:eastAsia="Calibri" w:hAnsi="Times New Roman" w:cs="Times New Roman"/>
          <w:b/>
          <w:lang w:val="ro-RO"/>
        </w:rPr>
        <w:t>din ele:</w:t>
      </w:r>
    </w:p>
    <w:p w14:paraId="7A0683FD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b/>
          <w:lang w:val="ro-RO"/>
        </w:rPr>
      </w:pPr>
      <w:r w:rsidRPr="009E1930">
        <w:rPr>
          <w:rFonts w:ascii="Times New Roman" w:eastAsia="Calibri" w:hAnsi="Times New Roman" w:cs="Times New Roman"/>
          <w:b/>
          <w:lang w:val="ro-RO"/>
        </w:rPr>
        <w:t>Școli profesionale</w:t>
      </w:r>
    </w:p>
    <w:p w14:paraId="67026F21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instituții – 42</w:t>
      </w:r>
    </w:p>
    <w:p w14:paraId="636E2651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elevi, mii -13,9</w:t>
      </w:r>
    </w:p>
    <w:p w14:paraId="13C0EFC2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cadre didactice, mii - 1,4</w:t>
      </w:r>
    </w:p>
    <w:p w14:paraId="6BBAA264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b/>
          <w:lang w:val="ro-RO"/>
        </w:rPr>
      </w:pPr>
      <w:r w:rsidRPr="009E1930">
        <w:rPr>
          <w:rFonts w:ascii="Times New Roman" w:eastAsia="Calibri" w:hAnsi="Times New Roman" w:cs="Times New Roman"/>
          <w:b/>
          <w:lang w:val="ro-RO"/>
        </w:rPr>
        <w:t>Colegii</w:t>
      </w:r>
    </w:p>
    <w:p w14:paraId="71F4CA04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instituții – 36</w:t>
      </w:r>
    </w:p>
    <w:p w14:paraId="56F6E6AD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elevi, mii -18,4</w:t>
      </w:r>
    </w:p>
    <w:p w14:paraId="58FC51FD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cadre didactice, mii - 1,4</w:t>
      </w:r>
    </w:p>
    <w:p w14:paraId="62E23A43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b/>
          <w:lang w:val="ro-RO"/>
        </w:rPr>
      </w:pPr>
      <w:r w:rsidRPr="009E1930">
        <w:rPr>
          <w:rFonts w:ascii="Times New Roman" w:eastAsia="Calibri" w:hAnsi="Times New Roman" w:cs="Times New Roman"/>
          <w:b/>
          <w:lang w:val="ro-RO"/>
        </w:rPr>
        <w:t>Centre de excelență</w:t>
      </w:r>
    </w:p>
    <w:p w14:paraId="1BE21700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instituții – 13</w:t>
      </w:r>
    </w:p>
    <w:p w14:paraId="4B991BBD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elevi, mii  - 12,6</w:t>
      </w:r>
    </w:p>
    <w:p w14:paraId="4BC9F91A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cadre didactice, mii - 1,0</w:t>
      </w:r>
    </w:p>
    <w:p w14:paraId="1E663350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E1930">
        <w:rPr>
          <w:rFonts w:ascii="Times New Roman" w:eastAsia="Calibri" w:hAnsi="Times New Roman" w:cs="Times New Roman"/>
          <w:b/>
          <w:sz w:val="24"/>
          <w:szCs w:val="24"/>
          <w:lang w:val="ro-RO"/>
        </w:rPr>
        <w:t>IV. Instituții de învățământ superior</w:t>
      </w:r>
    </w:p>
    <w:p w14:paraId="51CB47DF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instituții – 24</w:t>
      </w:r>
    </w:p>
    <w:p w14:paraId="7E911E9C" w14:textId="77777777" w:rsidR="009E1930" w:rsidRPr="009E1930" w:rsidRDefault="009E1930" w:rsidP="009E1930">
      <w:pPr>
        <w:jc w:val="both"/>
        <w:rPr>
          <w:rFonts w:ascii="Times New Roman" w:eastAsia="Calibri" w:hAnsi="Times New Roman" w:cs="Times New Roman"/>
          <w:bCs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 xml:space="preserve">numărul de studenți, mii – </w:t>
      </w:r>
      <w:r w:rsidRPr="009E1930">
        <w:rPr>
          <w:rFonts w:ascii="Times New Roman" w:eastAsia="Calibri" w:hAnsi="Times New Roman" w:cs="Times New Roman"/>
          <w:bCs/>
          <w:lang w:val="ro-RO"/>
        </w:rPr>
        <w:t>59,0</w:t>
      </w:r>
    </w:p>
    <w:p w14:paraId="544291C3" w14:textId="40436D93" w:rsidR="000F554F" w:rsidRPr="009E1930" w:rsidRDefault="009E1930" w:rsidP="009E1930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9E1930">
        <w:rPr>
          <w:rFonts w:ascii="Times New Roman" w:eastAsia="Calibri" w:hAnsi="Times New Roman" w:cs="Times New Roman"/>
          <w:lang w:val="ro-RO"/>
        </w:rPr>
        <w:t>numărul de cadre didactice, mii - 4,1</w:t>
      </w:r>
      <w:bookmarkStart w:id="0" w:name="_GoBack"/>
      <w:bookmarkEnd w:id="0"/>
    </w:p>
    <w:sectPr w:rsidR="000F554F" w:rsidRPr="009E1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50"/>
    <w:rsid w:val="001317DA"/>
    <w:rsid w:val="0053748F"/>
    <w:rsid w:val="00746250"/>
    <w:rsid w:val="009E1930"/>
    <w:rsid w:val="00B9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E158"/>
  <w15:chartTrackingRefBased/>
  <w15:docId w15:val="{6EB25CA8-A30C-4D09-9E33-F3E6115F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elgril1">
    <w:name w:val="Tabel grilă1"/>
    <w:basedOn w:val="TabelNormal"/>
    <w:next w:val="Tabelgril"/>
    <w:uiPriority w:val="59"/>
    <w:rsid w:val="0074625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39"/>
    <w:rsid w:val="00746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 Bezu</dc:creator>
  <cp:keywords/>
  <dc:description/>
  <cp:lastModifiedBy>user</cp:lastModifiedBy>
  <cp:revision>2</cp:revision>
  <dcterms:created xsi:type="dcterms:W3CDTF">2021-03-29T06:30:00Z</dcterms:created>
  <dcterms:modified xsi:type="dcterms:W3CDTF">2021-03-29T06:30:00Z</dcterms:modified>
</cp:coreProperties>
</file>